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A5" w:rsidRPr="00292435" w:rsidRDefault="006C18A5" w:rsidP="006C18A5">
      <w:pPr>
        <w:pStyle w:val="2"/>
        <w:shd w:val="clear" w:color="auto" w:fill="FFFFFF"/>
        <w:spacing w:before="0" w:beforeAutospacing="0" w:after="0" w:afterAutospacing="0" w:line="276" w:lineRule="auto"/>
        <w:jc w:val="center"/>
        <w:rPr>
          <w:rFonts w:ascii="Monotype Corsiva" w:hAnsi="Monotype Corsiva" w:cs="Helvetica"/>
          <w:bCs w:val="0"/>
        </w:rPr>
      </w:pPr>
      <w:r w:rsidRPr="00292435">
        <w:rPr>
          <w:rFonts w:ascii="Monotype Corsiva" w:hAnsi="Monotype Corsiva" w:cs="Helvetica"/>
          <w:bCs w:val="0"/>
        </w:rPr>
        <w:t>Консультация для педагогов</w:t>
      </w:r>
    </w:p>
    <w:p w:rsidR="006C18A5" w:rsidRPr="00292435" w:rsidRDefault="006C18A5" w:rsidP="006C18A5">
      <w:pPr>
        <w:pStyle w:val="2"/>
        <w:shd w:val="clear" w:color="auto" w:fill="FFFFFF"/>
        <w:spacing w:before="0" w:beforeAutospacing="0" w:after="0" w:afterAutospacing="0" w:line="276" w:lineRule="auto"/>
        <w:jc w:val="center"/>
        <w:rPr>
          <w:rFonts w:ascii="Monotype Corsiva" w:hAnsi="Monotype Corsiva" w:cs="Helvetica"/>
          <w:bCs w:val="0"/>
          <w:color w:val="FF0000"/>
        </w:rPr>
      </w:pPr>
      <w:r w:rsidRPr="00292435">
        <w:rPr>
          <w:rFonts w:ascii="Monotype Corsiva" w:hAnsi="Monotype Corsiva" w:cs="Helvetica"/>
          <w:bCs w:val="0"/>
          <w:color w:val="FF0000"/>
        </w:rPr>
        <w:t xml:space="preserve">«Организация уголка ряженья и театрализованной деятельности </w:t>
      </w:r>
    </w:p>
    <w:p w:rsidR="006C18A5" w:rsidRPr="00292435" w:rsidRDefault="006C18A5" w:rsidP="006C18A5">
      <w:pPr>
        <w:pStyle w:val="2"/>
        <w:shd w:val="clear" w:color="auto" w:fill="FFFFFF"/>
        <w:spacing w:before="0" w:beforeAutospacing="0" w:after="0" w:afterAutospacing="0" w:line="276" w:lineRule="auto"/>
        <w:jc w:val="center"/>
        <w:rPr>
          <w:rFonts w:ascii="Monotype Corsiva" w:hAnsi="Monotype Corsiva" w:cs="Helvetica"/>
          <w:bCs w:val="0"/>
          <w:color w:val="FF0000"/>
        </w:rPr>
      </w:pPr>
      <w:r w:rsidRPr="00292435">
        <w:rPr>
          <w:rFonts w:ascii="Monotype Corsiva" w:hAnsi="Monotype Corsiva" w:cs="Helvetica"/>
          <w:bCs w:val="0"/>
          <w:color w:val="FF0000"/>
        </w:rPr>
        <w:t>в дошкольном возрасте»</w:t>
      </w:r>
    </w:p>
    <w:p w:rsidR="006C18A5" w:rsidRDefault="006C18A5" w:rsidP="00D36FAA">
      <w:pPr>
        <w:shd w:val="clear" w:color="auto" w:fill="FFFFFF"/>
        <w:spacing w:after="0" w:line="240" w:lineRule="auto"/>
        <w:rPr>
          <w:rFonts w:ascii="Arial" w:eastAsia="Times New Roman" w:hAnsi="Arial" w:cs="Arial"/>
          <w:noProof/>
          <w:color w:val="000000"/>
          <w:sz w:val="17"/>
          <w:szCs w:val="17"/>
        </w:rPr>
      </w:pPr>
      <w:r>
        <w:rPr>
          <w:rFonts w:ascii="Arial" w:eastAsia="Times New Roman" w:hAnsi="Arial" w:cs="Arial"/>
          <w:color w:val="000000"/>
          <w:sz w:val="17"/>
          <w:szCs w:val="17"/>
        </w:rPr>
        <w:t xml:space="preserve"> </w:t>
      </w:r>
      <w:r>
        <w:rPr>
          <w:rFonts w:ascii="Arial" w:eastAsia="Times New Roman" w:hAnsi="Arial" w:cs="Arial"/>
          <w:noProof/>
          <w:color w:val="000000"/>
          <w:sz w:val="17"/>
          <w:szCs w:val="17"/>
        </w:rPr>
        <w:t xml:space="preserve"> </w:t>
      </w:r>
      <w:r w:rsidRPr="006C18A5">
        <w:rPr>
          <w:rFonts w:ascii="Arial" w:eastAsia="Times New Roman" w:hAnsi="Arial" w:cs="Arial"/>
          <w:noProof/>
          <w:color w:val="000000"/>
          <w:sz w:val="17"/>
          <w:szCs w:val="17"/>
        </w:rPr>
        <w:drawing>
          <wp:inline distT="0" distB="0" distL="0" distR="0">
            <wp:extent cx="3310616" cy="1859280"/>
            <wp:effectExtent l="19050" t="0" r="4084" b="0"/>
            <wp:docPr id="7" name="Рисунок 68" descr="C:\Users\User\Desktop\detsad-2802-149131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esktop\detsad-2802-1491315512.jpg"/>
                    <pic:cNvPicPr>
                      <a:picLocks noChangeAspect="1" noChangeArrowheads="1"/>
                    </pic:cNvPicPr>
                  </pic:nvPicPr>
                  <pic:blipFill>
                    <a:blip r:embed="rId6"/>
                    <a:srcRect/>
                    <a:stretch>
                      <a:fillRect/>
                    </a:stretch>
                  </pic:blipFill>
                  <pic:spPr bwMode="auto">
                    <a:xfrm>
                      <a:off x="0" y="0"/>
                      <a:ext cx="3309946" cy="1858903"/>
                    </a:xfrm>
                    <a:prstGeom prst="rect">
                      <a:avLst/>
                    </a:prstGeom>
                    <a:noFill/>
                    <a:ln w="9525">
                      <a:noFill/>
                      <a:miter lim="800000"/>
                      <a:headEnd/>
                      <a:tailEnd/>
                    </a:ln>
                  </pic:spPr>
                </pic:pic>
              </a:graphicData>
            </a:graphic>
          </wp:inline>
        </w:drawing>
      </w:r>
      <w:r>
        <w:rPr>
          <w:rFonts w:ascii="Arial" w:eastAsia="Times New Roman" w:hAnsi="Arial" w:cs="Arial"/>
          <w:noProof/>
          <w:color w:val="000000"/>
          <w:sz w:val="17"/>
          <w:szCs w:val="17"/>
        </w:rPr>
        <w:drawing>
          <wp:inline distT="0" distB="0" distL="0" distR="0">
            <wp:extent cx="2463925" cy="1858528"/>
            <wp:effectExtent l="19050" t="0" r="0" b="0"/>
            <wp:docPr id="2" name="Рисунок 1" descr="hello_html_2357e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357eff2.jpg"/>
                    <pic:cNvPicPr>
                      <a:picLocks noChangeAspect="1" noChangeArrowheads="1"/>
                    </pic:cNvPicPr>
                  </pic:nvPicPr>
                  <pic:blipFill>
                    <a:blip r:embed="rId7"/>
                    <a:srcRect/>
                    <a:stretch>
                      <a:fillRect/>
                    </a:stretch>
                  </pic:blipFill>
                  <pic:spPr bwMode="auto">
                    <a:xfrm>
                      <a:off x="0" y="0"/>
                      <a:ext cx="2467890" cy="1861519"/>
                    </a:xfrm>
                    <a:prstGeom prst="rect">
                      <a:avLst/>
                    </a:prstGeom>
                    <a:noFill/>
                    <a:ln w="9525">
                      <a:noFill/>
                      <a:miter lim="800000"/>
                      <a:headEnd/>
                      <a:tailEnd/>
                    </a:ln>
                  </pic:spPr>
                </pic:pic>
              </a:graphicData>
            </a:graphic>
          </wp:inline>
        </w:drawing>
      </w:r>
    </w:p>
    <w:p w:rsidR="006C18A5" w:rsidRDefault="006C18A5" w:rsidP="00D36FAA">
      <w:pPr>
        <w:shd w:val="clear" w:color="auto" w:fill="FFFFFF"/>
        <w:spacing w:after="0" w:line="240" w:lineRule="auto"/>
        <w:rPr>
          <w:rFonts w:ascii="Arial" w:eastAsia="Times New Roman" w:hAnsi="Arial" w:cs="Arial"/>
          <w:noProof/>
          <w:color w:val="000000"/>
          <w:sz w:val="17"/>
          <w:szCs w:val="17"/>
        </w:rPr>
      </w:pPr>
    </w:p>
    <w:p w:rsidR="006C18A5" w:rsidRDefault="002A5805" w:rsidP="00D36FAA">
      <w:pPr>
        <w:shd w:val="clear" w:color="auto" w:fill="FFFFFF"/>
        <w:spacing w:after="0" w:line="240" w:lineRule="auto"/>
        <w:rPr>
          <w:rFonts w:ascii="Arial" w:eastAsia="Times New Roman" w:hAnsi="Arial" w:cs="Arial"/>
          <w:noProof/>
          <w:color w:val="000000"/>
          <w:sz w:val="17"/>
          <w:szCs w:val="17"/>
        </w:rPr>
      </w:pPr>
      <w:r w:rsidRPr="002A5805">
        <w:rPr>
          <w:noProof/>
        </w:rPr>
        <w:drawing>
          <wp:inline distT="0" distB="0" distL="0" distR="0">
            <wp:extent cx="3148016" cy="2065020"/>
            <wp:effectExtent l="19050" t="0" r="0" b="0"/>
            <wp:docPr id="1" name="cc-m-textwithimage-image-9489193497" descr="http://u.jimdo.com/www64/o/s20e933733712e947/img/i6c888a511bf77cae/1399331258/std/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9489193497" descr="http://u.jimdo.com/www64/o/s20e933733712e947/img/i6c888a511bf77cae/1399331258/std/image.jpg">
                      <a:hlinkClick r:id="rId8"/>
                    </pic:cNvPr>
                    <pic:cNvPicPr>
                      <a:picLocks noChangeAspect="1" noChangeArrowheads="1"/>
                    </pic:cNvPicPr>
                  </pic:nvPicPr>
                  <pic:blipFill>
                    <a:blip r:embed="rId9"/>
                    <a:srcRect/>
                    <a:stretch>
                      <a:fillRect/>
                    </a:stretch>
                  </pic:blipFill>
                  <pic:spPr bwMode="auto">
                    <a:xfrm>
                      <a:off x="0" y="0"/>
                      <a:ext cx="3143218" cy="2061872"/>
                    </a:xfrm>
                    <a:prstGeom prst="rect">
                      <a:avLst/>
                    </a:prstGeom>
                    <a:noFill/>
                    <a:ln w="9525">
                      <a:noFill/>
                      <a:miter lim="800000"/>
                      <a:headEnd/>
                      <a:tailEnd/>
                    </a:ln>
                  </pic:spPr>
                </pic:pic>
              </a:graphicData>
            </a:graphic>
          </wp:inline>
        </w:drawing>
      </w:r>
      <w:r w:rsidR="006C18A5">
        <w:rPr>
          <w:noProof/>
        </w:rPr>
        <w:drawing>
          <wp:inline distT="0" distB="0" distL="0" distR="0">
            <wp:extent cx="2939300" cy="2202180"/>
            <wp:effectExtent l="19050" t="0" r="0" b="0"/>
            <wp:docPr id="75" name="Рисунок 75" descr="Ð¢ÐµÐ°ÑÑ Ð½Ð° ÑÐ»Ð°Ð½ÐµÐ»ÐµÐ³ÑÐ°ÑÐµ: Ð¼Ð¾Ð¶ÐµÑ Ð±ÑÑÑ Ð¸ÑÐ¿Ð¾Ð»ÑÐ·Ð¾Ð²Ð°Ð½ ÐºÐ°Ðº ÑÐ°Ð¼Ð¾ÑÑÐ¾ÑÑÐµÐ»ÑÐ½Ð¾Ðµ ÑÐ°Ð·Ð²Ð»ÐµÑÐµÐ½Ð¸Ð¸ ÐºÐ°Ðº ÑÐ°ÑÑÑ Ð¾Ð±ÑÐ°Ð·Ð¾Ð²Ð°ÑÐµÐ»ÑÐ½Ð¾Ð¹ Ð´ÐµÑÑÐµÐ»ÑÐ½Ð¾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Ð¢ÐµÐ°ÑÑ Ð½Ð° ÑÐ»Ð°Ð½ÐµÐ»ÐµÐ³ÑÐ°ÑÐµ: Ð¼Ð¾Ð¶ÐµÑ Ð±ÑÑÑ Ð¸ÑÐ¿Ð¾Ð»ÑÐ·Ð¾Ð²Ð°Ð½ ÐºÐ°Ðº ÑÐ°Ð¼Ð¾ÑÑÐ¾ÑÑÐµÐ»ÑÐ½Ð¾Ðµ ÑÐ°Ð·Ð²Ð»ÐµÑÐµÐ½Ð¸Ð¸ ÐºÐ°Ðº ÑÐ°ÑÑÑ Ð¾Ð±ÑÐ°Ð·Ð¾Ð²Ð°ÑÐµÐ»ÑÐ½Ð¾Ð¹ Ð´ÐµÑÑÐµÐ»ÑÐ½Ð¾ÑÑÐ¸"/>
                    <pic:cNvPicPr>
                      <a:picLocks noChangeAspect="1" noChangeArrowheads="1"/>
                    </pic:cNvPicPr>
                  </pic:nvPicPr>
                  <pic:blipFill>
                    <a:blip r:embed="rId10"/>
                    <a:srcRect/>
                    <a:stretch>
                      <a:fillRect/>
                    </a:stretch>
                  </pic:blipFill>
                  <pic:spPr bwMode="auto">
                    <a:xfrm>
                      <a:off x="0" y="0"/>
                      <a:ext cx="2939695" cy="2202476"/>
                    </a:xfrm>
                    <a:prstGeom prst="rect">
                      <a:avLst/>
                    </a:prstGeom>
                    <a:noFill/>
                    <a:ln w="9525">
                      <a:noFill/>
                      <a:miter lim="800000"/>
                      <a:headEnd/>
                      <a:tailEnd/>
                    </a:ln>
                  </pic:spPr>
                </pic:pic>
              </a:graphicData>
            </a:graphic>
          </wp:inline>
        </w:drawing>
      </w:r>
      <w:r w:rsidR="00292435" w:rsidRPr="00292435">
        <w:t xml:space="preserve"> </w:t>
      </w:r>
      <w:r w:rsidR="00292435">
        <w:rPr>
          <w:noProof/>
        </w:rPr>
        <w:drawing>
          <wp:inline distT="0" distB="0" distL="0" distR="0">
            <wp:extent cx="3234690" cy="2423490"/>
            <wp:effectExtent l="19050" t="0" r="3810" b="0"/>
            <wp:docPr id="78" name="Рисунок 78" descr="Ð¢ÐµÐ°ÑÑ Ð»Ð¾Ð¶ÐµÐº, Ð²ÐµÑÑÐ¾Ð²ÑÐµ ÐºÑÐºÐ»Ñ (Ð±Ð¸Ð±Ð°Ð±Ð¾) â Ð·Ð½Ð°ÐºÐ¾Ð¼ÑÑÐ²Ð¾ Ð´ÐµÑÐµÐ¹ Ñ ÑÐµÐ°ÑÑÐ°Ð»ÑÐ½Ð¾Ð¹ ÑÐ¸ÑÐ¼Ð¾Ð¹, Ð¾ÑÐ½Ð¾Ð²Ð°Ð¼Ð¸ ÐºÑÐºÐ»Ð¾Ð²Ð¾Ð¶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Ð¢ÐµÐ°ÑÑ Ð»Ð¾Ð¶ÐµÐº, Ð²ÐµÑÑÐ¾Ð²ÑÐµ ÐºÑÐºÐ»Ñ (Ð±Ð¸Ð±Ð°Ð±Ð¾) â Ð·Ð½Ð°ÐºÐ¾Ð¼ÑÑÐ²Ð¾ Ð´ÐµÑÐµÐ¹ Ñ ÑÐµÐ°ÑÑÐ°Ð»ÑÐ½Ð¾Ð¹ ÑÐ¸ÑÐ¼Ð¾Ð¹, Ð¾ÑÐ½Ð¾Ð²Ð°Ð¼Ð¸ ÐºÑÐºÐ»Ð¾Ð²Ð¾Ð¶Ð´ÐµÐ½Ð¸Ñ."/>
                    <pic:cNvPicPr>
                      <a:picLocks noChangeAspect="1" noChangeArrowheads="1"/>
                    </pic:cNvPicPr>
                  </pic:nvPicPr>
                  <pic:blipFill>
                    <a:blip r:embed="rId11" cstate="print"/>
                    <a:srcRect/>
                    <a:stretch>
                      <a:fillRect/>
                    </a:stretch>
                  </pic:blipFill>
                  <pic:spPr bwMode="auto">
                    <a:xfrm>
                      <a:off x="0" y="0"/>
                      <a:ext cx="3237068" cy="2425272"/>
                    </a:xfrm>
                    <a:prstGeom prst="rect">
                      <a:avLst/>
                    </a:prstGeom>
                    <a:noFill/>
                    <a:ln w="9525">
                      <a:noFill/>
                      <a:miter lim="800000"/>
                      <a:headEnd/>
                      <a:tailEnd/>
                    </a:ln>
                  </pic:spPr>
                </pic:pic>
              </a:graphicData>
            </a:graphic>
          </wp:inline>
        </w:drawing>
      </w:r>
      <w:r w:rsidRPr="002A5805">
        <w:drawing>
          <wp:inline distT="0" distB="0" distL="0" distR="0">
            <wp:extent cx="2731770" cy="2286419"/>
            <wp:effectExtent l="19050" t="0" r="0" b="0"/>
            <wp:docPr id="3" name="cc-m-imagesubtitle-image-9489195397" descr="http://u.jimdo.com/www64/o/s20e933733712e947/img/i857e9d87ef910540/1399331397/std/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489195397" descr="http://u.jimdo.com/www64/o/s20e933733712e947/img/i857e9d87ef910540/1399331397/std/image.jpg">
                      <a:hlinkClick r:id="rId8"/>
                    </pic:cNvPr>
                    <pic:cNvPicPr>
                      <a:picLocks noChangeAspect="1" noChangeArrowheads="1"/>
                    </pic:cNvPicPr>
                  </pic:nvPicPr>
                  <pic:blipFill>
                    <a:blip r:embed="rId12"/>
                    <a:srcRect/>
                    <a:stretch>
                      <a:fillRect/>
                    </a:stretch>
                  </pic:blipFill>
                  <pic:spPr bwMode="auto">
                    <a:xfrm>
                      <a:off x="0" y="0"/>
                      <a:ext cx="2734318" cy="2288552"/>
                    </a:xfrm>
                    <a:prstGeom prst="rect">
                      <a:avLst/>
                    </a:prstGeom>
                    <a:noFill/>
                    <a:ln w="9525">
                      <a:noFill/>
                      <a:miter lim="800000"/>
                      <a:headEnd/>
                      <a:tailEnd/>
                    </a:ln>
                  </pic:spPr>
                </pic:pic>
              </a:graphicData>
            </a:graphic>
          </wp:inline>
        </w:drawing>
      </w:r>
    </w:p>
    <w:p w:rsidR="006C18A5" w:rsidRDefault="006C18A5" w:rsidP="00D36FAA">
      <w:pPr>
        <w:shd w:val="clear" w:color="auto" w:fill="FFFFFF"/>
        <w:spacing w:after="0" w:line="240" w:lineRule="auto"/>
        <w:rPr>
          <w:rFonts w:ascii="Arial" w:eastAsia="Times New Roman" w:hAnsi="Arial" w:cs="Arial"/>
          <w:color w:val="000000"/>
          <w:sz w:val="17"/>
          <w:szCs w:val="17"/>
        </w:rPr>
      </w:pPr>
    </w:p>
    <w:p w:rsidR="006C18A5" w:rsidRDefault="006C18A5" w:rsidP="00D36FAA">
      <w:pPr>
        <w:shd w:val="clear" w:color="auto" w:fill="FFFFFF"/>
        <w:spacing w:after="0" w:line="240" w:lineRule="auto"/>
        <w:rPr>
          <w:rFonts w:ascii="Arial" w:eastAsia="Times New Roman" w:hAnsi="Arial" w:cs="Arial"/>
          <w:color w:val="000000"/>
          <w:sz w:val="17"/>
          <w:szCs w:val="17"/>
        </w:rPr>
      </w:pP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i/>
          <w:sz w:val="24"/>
          <w:szCs w:val="24"/>
          <w:shd w:val="clear" w:color="auto" w:fill="FFFFFF"/>
        </w:rPr>
        <w:t>Театрализованная деятельность</w:t>
      </w:r>
      <w:r w:rsidRPr="00FA52F6">
        <w:rPr>
          <w:rFonts w:ascii="Times New Roman" w:eastAsia="Times New Roman" w:hAnsi="Times New Roman" w:cs="Times New Roman"/>
          <w:i/>
          <w:sz w:val="24"/>
          <w:szCs w:val="24"/>
          <w:shd w:val="clear" w:color="auto" w:fill="FFFFFF"/>
        </w:rPr>
        <w:t xml:space="preserve"> — это самый распространенный вид детского творчества. Она близка и понятна ребенку, глубоко лежит в его природе и находит свое отражение в игре.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i/>
          <w:sz w:val="24"/>
          <w:szCs w:val="24"/>
          <w:shd w:val="clear" w:color="auto" w:fill="FFFFFF"/>
        </w:rPr>
        <w:t>Значение театрализованной деятельности в развитии дошкольников нельзя недооценить.</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i/>
          <w:sz w:val="24"/>
          <w:szCs w:val="24"/>
          <w:shd w:val="clear" w:color="auto" w:fill="FFFFFF"/>
        </w:rPr>
        <w:t xml:space="preserve">Занятия этим видом деятельности помогают </w:t>
      </w:r>
      <w:r w:rsidRPr="00FA52F6">
        <w:rPr>
          <w:rFonts w:ascii="Times New Roman" w:eastAsia="Times New Roman" w:hAnsi="Times New Roman" w:cs="Times New Roman"/>
          <w:i/>
          <w:sz w:val="24"/>
          <w:szCs w:val="24"/>
          <w:u w:val="single"/>
          <w:shd w:val="clear" w:color="auto" w:fill="FFFFFF"/>
        </w:rPr>
        <w:t xml:space="preserve">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w:t>
      </w:r>
      <w:r w:rsidRPr="00FA52F6">
        <w:rPr>
          <w:rFonts w:ascii="Times New Roman" w:eastAsia="Times New Roman" w:hAnsi="Times New Roman" w:cs="Times New Roman"/>
          <w:i/>
          <w:sz w:val="24"/>
          <w:szCs w:val="24"/>
          <w:u w:val="single"/>
          <w:shd w:val="clear" w:color="auto" w:fill="FFFFFF"/>
        </w:rPr>
        <w:lastRenderedPageBreak/>
        <w:t>ассоциативного мышления; настойчивости, целеустремленности, проявлению общего интеллекта, эмоций при проигрывании ролей.</w:t>
      </w:r>
      <w:r w:rsidRPr="00FA52F6">
        <w:rPr>
          <w:rFonts w:ascii="Times New Roman" w:eastAsia="Times New Roman" w:hAnsi="Times New Roman" w:cs="Times New Roman"/>
          <w:i/>
          <w:sz w:val="24"/>
          <w:szCs w:val="24"/>
          <w:shd w:val="clear" w:color="auto" w:fill="FFFFFF"/>
        </w:rPr>
        <w:t xml:space="preserve"> Кроме того, занятия театрализацией требуют от ребенка решительности, систематичности в работе, трудолюбия, что способствует формированию волевых черт характера. У ребенка </w:t>
      </w:r>
      <w:r w:rsidRPr="00FA52F6">
        <w:rPr>
          <w:rFonts w:ascii="Times New Roman" w:eastAsia="Times New Roman" w:hAnsi="Times New Roman" w:cs="Times New Roman"/>
          <w:i/>
          <w:sz w:val="24"/>
          <w:szCs w:val="24"/>
          <w:u w:val="single"/>
          <w:shd w:val="clear" w:color="auto" w:fill="FFFFFF"/>
        </w:rPr>
        <w:t>развивается интуиция, смекалка и изобретательность, способность к импровизации. Занятия театрализованной деятельностью и частые выступления на сцене перед зрителями способствуют реализации творческих сил, раскрепощению и повышению самооценки</w:t>
      </w:r>
      <w:r w:rsidRPr="00FA52F6">
        <w:rPr>
          <w:rFonts w:ascii="Times New Roman" w:eastAsia="Times New Roman" w:hAnsi="Times New Roman" w:cs="Times New Roman"/>
          <w:i/>
          <w:sz w:val="24"/>
          <w:szCs w:val="24"/>
          <w:shd w:val="clear" w:color="auto" w:fill="FFFFFF"/>
        </w:rPr>
        <w:t>.</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i/>
          <w:sz w:val="24"/>
          <w:szCs w:val="24"/>
          <w:shd w:val="clear" w:color="auto" w:fill="FFFFFF"/>
        </w:rPr>
        <w:t>Через различные формы театрализованной игры дети совершенствуют нравственно-коммуникативные качества личности, творческие способности, психические процессы. Полноценное участие детей в игре-драматизации требует особой подготовленности, которая проявляется в способности к эстетическому восприятию искусства художественного слова, умению выслушивать текст, улавливать интонации, особенности речевых оборотов. Чтобы понять, каковы герои, надо научиться анализировать их, понимать мораль произведения.</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i/>
          <w:sz w:val="24"/>
          <w:szCs w:val="24"/>
          <w:shd w:val="clear" w:color="auto" w:fill="FFFFFF"/>
        </w:rPr>
        <w:t>Для исполнения роли ребёнок должен владеть разнообразными изобразительными средствами (мимикой, телодвижениями, жестами, выразительной по лексике и интонации речью).</w:t>
      </w:r>
    </w:p>
    <w:p w:rsidR="006C18A5" w:rsidRPr="00FA52F6" w:rsidRDefault="006C18A5" w:rsidP="006C18A5">
      <w:pPr>
        <w:pStyle w:val="a7"/>
        <w:ind w:firstLine="709"/>
        <w:jc w:val="both"/>
        <w:rPr>
          <w:rFonts w:ascii="Times New Roman" w:eastAsia="Times New Roman" w:hAnsi="Times New Roman" w:cs="Times New Roman"/>
          <w:b/>
          <w:color w:val="FF0000"/>
          <w:sz w:val="24"/>
          <w:szCs w:val="24"/>
          <w:u w:val="single"/>
        </w:rPr>
      </w:pPr>
      <w:r w:rsidRPr="00FA52F6">
        <w:rPr>
          <w:rFonts w:ascii="Times New Roman" w:eastAsia="Times New Roman" w:hAnsi="Times New Roman" w:cs="Times New Roman"/>
          <w:b/>
          <w:sz w:val="24"/>
          <w:szCs w:val="24"/>
          <w:shd w:val="clear" w:color="auto" w:fill="FFFFFF"/>
        </w:rPr>
        <w:t>Театрализованные игры дошкольников можно разделить на две основные группы</w:t>
      </w:r>
      <w:r w:rsidRPr="00FA52F6">
        <w:rPr>
          <w:rFonts w:ascii="Times New Roman" w:eastAsia="Times New Roman" w:hAnsi="Times New Roman" w:cs="Times New Roman"/>
          <w:b/>
          <w:sz w:val="24"/>
          <w:szCs w:val="24"/>
          <w:u w:val="single"/>
          <w:shd w:val="clear" w:color="auto" w:fill="FFFFFF"/>
        </w:rPr>
        <w:t xml:space="preserve">: </w:t>
      </w:r>
      <w:r w:rsidRPr="00FA52F6">
        <w:rPr>
          <w:rFonts w:ascii="Times New Roman" w:eastAsia="Times New Roman" w:hAnsi="Times New Roman" w:cs="Times New Roman"/>
          <w:b/>
          <w:color w:val="FF0000"/>
          <w:sz w:val="24"/>
          <w:szCs w:val="24"/>
          <w:u w:val="single"/>
          <w:shd w:val="clear" w:color="auto" w:fill="FFFFFF"/>
        </w:rPr>
        <w:t>режиссерские игры и игры-драматизации.</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u w:val="single"/>
        </w:rPr>
        <w:t>К</w:t>
      </w:r>
      <w:r w:rsidRPr="00FA52F6">
        <w:rPr>
          <w:rFonts w:ascii="Times New Roman" w:eastAsia="Times New Roman" w:hAnsi="Times New Roman" w:cs="Times New Roman"/>
          <w:i/>
          <w:sz w:val="24"/>
          <w:szCs w:val="24"/>
          <w:u w:val="single"/>
          <w:shd w:val="clear" w:color="auto" w:fill="FFFFFF"/>
        </w:rPr>
        <w:t> </w:t>
      </w:r>
      <w:r w:rsidRPr="00FA52F6">
        <w:rPr>
          <w:rFonts w:ascii="Times New Roman" w:eastAsia="Times New Roman" w:hAnsi="Times New Roman" w:cs="Times New Roman"/>
          <w:b/>
          <w:bCs/>
          <w:i/>
          <w:sz w:val="24"/>
          <w:szCs w:val="24"/>
          <w:u w:val="single"/>
        </w:rPr>
        <w:t>режиссерским</w:t>
      </w:r>
      <w:r w:rsidRPr="00FA52F6">
        <w:rPr>
          <w:rFonts w:ascii="Times New Roman" w:eastAsia="Times New Roman" w:hAnsi="Times New Roman" w:cs="Times New Roman"/>
          <w:i/>
          <w:sz w:val="24"/>
          <w:szCs w:val="24"/>
          <w:shd w:val="clear" w:color="auto" w:fill="FFFFFF"/>
        </w:rPr>
        <w:t xml:space="preserve"> играм можно отнести настольный, теневой театр и театр на </w:t>
      </w:r>
      <w:proofErr w:type="spellStart"/>
      <w:r w:rsidRPr="00FA52F6">
        <w:rPr>
          <w:rFonts w:ascii="Times New Roman" w:eastAsia="Times New Roman" w:hAnsi="Times New Roman" w:cs="Times New Roman"/>
          <w:i/>
          <w:sz w:val="24"/>
          <w:szCs w:val="24"/>
          <w:shd w:val="clear" w:color="auto" w:fill="FFFFFF"/>
        </w:rPr>
        <w:t>фланелеграфе</w:t>
      </w:r>
      <w:proofErr w:type="spellEnd"/>
      <w:r w:rsidRPr="00FA52F6">
        <w:rPr>
          <w:rFonts w:ascii="Times New Roman" w:eastAsia="Times New Roman" w:hAnsi="Times New Roman" w:cs="Times New Roman"/>
          <w:i/>
          <w:sz w:val="24"/>
          <w:szCs w:val="24"/>
          <w:shd w:val="clear" w:color="auto" w:fill="FFFFFF"/>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u w:val="single"/>
        </w:rPr>
        <w:t>Драматизации</w:t>
      </w:r>
      <w:r w:rsidRPr="00FA52F6">
        <w:rPr>
          <w:rFonts w:ascii="Times New Roman" w:eastAsia="Times New Roman" w:hAnsi="Times New Roman" w:cs="Times New Roman"/>
          <w:i/>
          <w:sz w:val="24"/>
          <w:szCs w:val="24"/>
          <w:u w:val="single"/>
          <w:shd w:val="clear" w:color="auto" w:fill="FFFFFF"/>
        </w:rPr>
        <w:t> </w:t>
      </w:r>
      <w:r w:rsidRPr="00FA52F6">
        <w:rPr>
          <w:rFonts w:ascii="Times New Roman" w:eastAsia="Times New Roman" w:hAnsi="Times New Roman" w:cs="Times New Roman"/>
          <w:b/>
          <w:bCs/>
          <w:i/>
          <w:sz w:val="24"/>
          <w:szCs w:val="24"/>
        </w:rPr>
        <w:t>—</w:t>
      </w:r>
      <w:r w:rsidRPr="00FA52F6">
        <w:rPr>
          <w:rFonts w:ascii="Times New Roman" w:eastAsia="Times New Roman" w:hAnsi="Times New Roman" w:cs="Times New Roman"/>
          <w:i/>
          <w:sz w:val="24"/>
          <w:szCs w:val="24"/>
          <w:shd w:val="clear" w:color="auto" w:fill="FFFFFF"/>
        </w:rPr>
        <w:t> основаны на собственных действиях исполнителя роли, который использует куклы или персонажи, надетые на руки (пальцы). Ребенок в этом случае играет сам, используя свои средства выразительности — интонацию, мимику, пантомимику.</w:t>
      </w:r>
    </w:p>
    <w:p w:rsidR="006C18A5" w:rsidRPr="00FA52F6" w:rsidRDefault="006C18A5" w:rsidP="006C18A5">
      <w:pPr>
        <w:pStyle w:val="a7"/>
        <w:ind w:firstLine="709"/>
        <w:jc w:val="both"/>
        <w:rPr>
          <w:rFonts w:ascii="Times New Roman" w:eastAsia="Times New Roman" w:hAnsi="Times New Roman" w:cs="Times New Roman"/>
          <w:b/>
          <w:i/>
          <w:color w:val="FF0000"/>
          <w:sz w:val="24"/>
          <w:szCs w:val="24"/>
          <w:u w:val="single"/>
        </w:rPr>
      </w:pPr>
      <w:r w:rsidRPr="00FA52F6">
        <w:rPr>
          <w:rFonts w:ascii="Times New Roman" w:eastAsia="Times New Roman" w:hAnsi="Times New Roman" w:cs="Times New Roman"/>
          <w:i/>
          <w:sz w:val="24"/>
          <w:szCs w:val="24"/>
        </w:rPr>
        <w:t> </w:t>
      </w:r>
      <w:r w:rsidRPr="00FA52F6">
        <w:rPr>
          <w:rFonts w:ascii="Times New Roman" w:eastAsia="Times New Roman" w:hAnsi="Times New Roman" w:cs="Times New Roman"/>
          <w:b/>
          <w:i/>
          <w:color w:val="FF0000"/>
          <w:sz w:val="24"/>
          <w:szCs w:val="24"/>
          <w:u w:val="single"/>
          <w:shd w:val="clear" w:color="auto" w:fill="FFFFFF"/>
        </w:rPr>
        <w:t>К режиссерским играм относятся</w:t>
      </w:r>
      <w:r w:rsidRPr="00FA52F6">
        <w:rPr>
          <w:rFonts w:ascii="Times New Roman" w:eastAsia="Times New Roman" w:hAnsi="Times New Roman" w:cs="Times New Roman"/>
          <w:b/>
          <w:bCs/>
          <w:i/>
          <w:color w:val="FF0000"/>
          <w:sz w:val="24"/>
          <w:szCs w:val="24"/>
          <w:u w:val="single"/>
        </w:rPr>
        <w:t>:</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Настольный</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театр</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игрушек.</w:t>
      </w:r>
      <w:r w:rsidRPr="00FA52F6">
        <w:rPr>
          <w:rFonts w:ascii="Times New Roman" w:eastAsia="Times New Roman" w:hAnsi="Times New Roman" w:cs="Times New Roman"/>
          <w:i/>
          <w:sz w:val="24"/>
          <w:szCs w:val="24"/>
          <w:shd w:val="clear" w:color="auto" w:fill="FFFFFF"/>
        </w:rPr>
        <w:t> Используются самые разнообразные игрушки и поделки. Главное, чтобы они устойчиво стояли на столе и не создавали помех при передвижении.</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Настольный</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театр</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картинок.</w:t>
      </w:r>
      <w:r w:rsidRPr="00FA52F6">
        <w:rPr>
          <w:rFonts w:ascii="Times New Roman" w:eastAsia="Times New Roman" w:hAnsi="Times New Roman" w:cs="Times New Roman"/>
          <w:i/>
          <w:sz w:val="24"/>
          <w:szCs w:val="24"/>
          <w:shd w:val="clear" w:color="auto" w:fill="FFFFFF"/>
        </w:rPr>
        <w:t xml:space="preserve">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FA52F6">
        <w:rPr>
          <w:rFonts w:ascii="Times New Roman" w:eastAsia="Times New Roman" w:hAnsi="Times New Roman" w:cs="Times New Roman"/>
          <w:i/>
          <w:sz w:val="24"/>
          <w:szCs w:val="24"/>
          <w:shd w:val="clear" w:color="auto" w:fill="FFFFFF"/>
        </w:rPr>
        <w:t>сюрпризности</w:t>
      </w:r>
      <w:proofErr w:type="spellEnd"/>
      <w:r w:rsidRPr="00FA52F6">
        <w:rPr>
          <w:rFonts w:ascii="Times New Roman" w:eastAsia="Times New Roman" w:hAnsi="Times New Roman" w:cs="Times New Roman"/>
          <w:i/>
          <w:sz w:val="24"/>
          <w:szCs w:val="24"/>
          <w:shd w:val="clear" w:color="auto" w:fill="FFFFFF"/>
        </w:rPr>
        <w:t>, вызывает интерес детей.</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Стенд-книжка.</w:t>
      </w:r>
      <w:r w:rsidRPr="00FA52F6">
        <w:rPr>
          <w:rFonts w:ascii="Times New Roman" w:eastAsia="Times New Roman" w:hAnsi="Times New Roman" w:cs="Times New Roman"/>
          <w:i/>
          <w:sz w:val="24"/>
          <w:szCs w:val="24"/>
          <w:shd w:val="clear" w:color="auto" w:fill="FFFFFF"/>
        </w:rPr>
        <w:t>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6C18A5" w:rsidRPr="00FA52F6" w:rsidRDefault="006C18A5" w:rsidP="006C18A5">
      <w:pPr>
        <w:pStyle w:val="a7"/>
        <w:ind w:firstLine="709"/>
        <w:jc w:val="both"/>
        <w:rPr>
          <w:rFonts w:ascii="Times New Roman" w:eastAsia="Times New Roman" w:hAnsi="Times New Roman" w:cs="Times New Roman"/>
          <w:i/>
          <w:sz w:val="24"/>
          <w:szCs w:val="24"/>
        </w:rPr>
      </w:pPr>
      <w:proofErr w:type="spellStart"/>
      <w:r w:rsidRPr="00FA52F6">
        <w:rPr>
          <w:rFonts w:ascii="Times New Roman" w:eastAsia="Times New Roman" w:hAnsi="Times New Roman" w:cs="Times New Roman"/>
          <w:b/>
          <w:bCs/>
          <w:i/>
          <w:sz w:val="24"/>
          <w:szCs w:val="24"/>
        </w:rPr>
        <w:t>Фланелеграф</w:t>
      </w:r>
      <w:proofErr w:type="spellEnd"/>
      <w:r w:rsidRPr="00FA52F6">
        <w:rPr>
          <w:rFonts w:ascii="Times New Roman" w:eastAsia="Times New Roman" w:hAnsi="Times New Roman" w:cs="Times New Roman"/>
          <w:b/>
          <w:bCs/>
          <w:i/>
          <w:sz w:val="24"/>
          <w:szCs w:val="24"/>
        </w:rPr>
        <w:t>.</w:t>
      </w:r>
      <w:r w:rsidRPr="00FA52F6">
        <w:rPr>
          <w:rFonts w:ascii="Times New Roman" w:eastAsia="Times New Roman" w:hAnsi="Times New Roman" w:cs="Times New Roman"/>
          <w:i/>
          <w:sz w:val="24"/>
          <w:szCs w:val="24"/>
          <w:shd w:val="clear" w:color="auto" w:fill="FFFFFF"/>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Теневой</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театр.</w:t>
      </w:r>
      <w:r w:rsidRPr="00FA52F6">
        <w:rPr>
          <w:rFonts w:ascii="Times New Roman" w:eastAsia="Times New Roman" w:hAnsi="Times New Roman" w:cs="Times New Roman"/>
          <w:i/>
          <w:sz w:val="24"/>
          <w:szCs w:val="24"/>
          <w:shd w:val="clear" w:color="auto" w:fill="FFFFFF"/>
        </w:rPr>
        <w:t> Для него необходимо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6C18A5" w:rsidRPr="00FA52F6" w:rsidRDefault="006C18A5" w:rsidP="006C18A5">
      <w:pPr>
        <w:pStyle w:val="a7"/>
        <w:ind w:firstLine="709"/>
        <w:jc w:val="both"/>
        <w:rPr>
          <w:rFonts w:ascii="Times New Roman" w:eastAsia="Times New Roman" w:hAnsi="Times New Roman" w:cs="Times New Roman"/>
          <w:b/>
          <w:i/>
          <w:color w:val="FF0000"/>
          <w:sz w:val="24"/>
          <w:szCs w:val="24"/>
        </w:rPr>
      </w:pPr>
      <w:r w:rsidRPr="00FA52F6">
        <w:rPr>
          <w:rFonts w:ascii="Times New Roman" w:eastAsia="Times New Roman" w:hAnsi="Times New Roman" w:cs="Times New Roman"/>
          <w:b/>
          <w:i/>
          <w:color w:val="FF0000"/>
          <w:sz w:val="24"/>
          <w:szCs w:val="24"/>
          <w:shd w:val="clear" w:color="auto" w:fill="FFFFFF"/>
        </w:rPr>
        <w:t>Виды </w:t>
      </w:r>
      <w:r w:rsidRPr="00FA52F6">
        <w:rPr>
          <w:rFonts w:ascii="Times New Roman" w:eastAsia="Times New Roman" w:hAnsi="Times New Roman" w:cs="Times New Roman"/>
          <w:b/>
          <w:bCs/>
          <w:i/>
          <w:color w:val="FF0000"/>
          <w:sz w:val="24"/>
          <w:szCs w:val="24"/>
        </w:rPr>
        <w:t>игр-драматизаций</w:t>
      </w:r>
      <w:r w:rsidRPr="00FA52F6">
        <w:rPr>
          <w:rFonts w:ascii="Times New Roman" w:eastAsia="Times New Roman" w:hAnsi="Times New Roman" w:cs="Times New Roman"/>
          <w:b/>
          <w:i/>
          <w:color w:val="FF0000"/>
          <w:sz w:val="24"/>
          <w:szCs w:val="24"/>
          <w:shd w:val="clear" w:color="auto" w:fill="FFFFFF"/>
        </w:rPr>
        <w:t>:</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Игры-драматизации</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с</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пальчиками.</w:t>
      </w:r>
      <w:r w:rsidRPr="00FA52F6">
        <w:rPr>
          <w:rFonts w:ascii="Times New Roman" w:eastAsia="Times New Roman" w:hAnsi="Times New Roman" w:cs="Times New Roman"/>
          <w:i/>
          <w:sz w:val="24"/>
          <w:szCs w:val="24"/>
          <w:shd w:val="clear" w:color="auto" w:fill="FFFFFF"/>
        </w:rPr>
        <w:t>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Игры-драматизации</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с</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куклами</w:t>
      </w:r>
      <w:r w:rsidRPr="00FA52F6">
        <w:rPr>
          <w:rFonts w:ascii="Times New Roman" w:eastAsia="Times New Roman" w:hAnsi="Times New Roman" w:cs="Times New Roman"/>
          <w:i/>
          <w:sz w:val="24"/>
          <w:szCs w:val="24"/>
          <w:shd w:val="clear" w:color="auto" w:fill="FFFFFF"/>
        </w:rPr>
        <w:t> </w:t>
      </w:r>
      <w:r w:rsidRPr="00FA52F6">
        <w:rPr>
          <w:rFonts w:ascii="Times New Roman" w:eastAsia="Times New Roman" w:hAnsi="Times New Roman" w:cs="Times New Roman"/>
          <w:b/>
          <w:bCs/>
          <w:i/>
          <w:sz w:val="24"/>
          <w:szCs w:val="24"/>
        </w:rPr>
        <w:t>бибабо.</w:t>
      </w:r>
      <w:r w:rsidRPr="00FA52F6">
        <w:rPr>
          <w:rFonts w:ascii="Times New Roman" w:eastAsia="Times New Roman" w:hAnsi="Times New Roman" w:cs="Times New Roman"/>
          <w:i/>
          <w:sz w:val="24"/>
          <w:szCs w:val="24"/>
          <w:shd w:val="clear" w:color="auto" w:fill="FFFFFF"/>
        </w:rPr>
        <w:t>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6C18A5" w:rsidRPr="00FA52F6" w:rsidRDefault="006C18A5" w:rsidP="006C18A5">
      <w:pPr>
        <w:pStyle w:val="a7"/>
        <w:ind w:firstLine="709"/>
        <w:jc w:val="both"/>
        <w:rPr>
          <w:rFonts w:ascii="Times New Roman" w:eastAsia="Times New Roman" w:hAnsi="Times New Roman" w:cs="Times New Roman"/>
          <w:i/>
          <w:sz w:val="24"/>
          <w:szCs w:val="24"/>
        </w:rPr>
      </w:pPr>
      <w:r w:rsidRPr="00FA52F6">
        <w:rPr>
          <w:rFonts w:ascii="Times New Roman" w:eastAsia="Times New Roman" w:hAnsi="Times New Roman" w:cs="Times New Roman"/>
          <w:b/>
          <w:bCs/>
          <w:i/>
          <w:sz w:val="24"/>
          <w:szCs w:val="24"/>
        </w:rPr>
        <w:t>Импровизация.</w:t>
      </w:r>
      <w:r w:rsidRPr="00FA52F6">
        <w:rPr>
          <w:rFonts w:ascii="Times New Roman" w:eastAsia="Times New Roman" w:hAnsi="Times New Roman" w:cs="Times New Roman"/>
          <w:i/>
          <w:sz w:val="24"/>
          <w:szCs w:val="24"/>
          <w:shd w:val="clear" w:color="auto" w:fill="FFFFFF"/>
        </w:rPr>
        <w:t> Это разыгрывание сюжета без предварительной подготовки.</w:t>
      </w:r>
    </w:p>
    <w:p w:rsidR="006C18A5" w:rsidRPr="00AA345F" w:rsidRDefault="006C18A5" w:rsidP="006C18A5">
      <w:pPr>
        <w:pStyle w:val="a7"/>
        <w:ind w:firstLine="709"/>
        <w:jc w:val="both"/>
        <w:rPr>
          <w:rFonts w:ascii="Times New Roman" w:eastAsia="Times New Roman" w:hAnsi="Times New Roman" w:cs="Times New Roman"/>
          <w:sz w:val="24"/>
          <w:szCs w:val="24"/>
        </w:rPr>
      </w:pPr>
      <w:r w:rsidRPr="00AA345F">
        <w:rPr>
          <w:rFonts w:ascii="Times New Roman" w:eastAsia="Times New Roman" w:hAnsi="Times New Roman" w:cs="Times New Roman"/>
          <w:sz w:val="24"/>
          <w:szCs w:val="24"/>
          <w:shd w:val="clear" w:color="auto" w:fill="FFFFFF"/>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6C18A5" w:rsidRPr="00AA345F" w:rsidRDefault="006C18A5" w:rsidP="006C18A5">
      <w:pPr>
        <w:pStyle w:val="a7"/>
        <w:ind w:firstLine="709"/>
        <w:jc w:val="both"/>
        <w:rPr>
          <w:rFonts w:ascii="Times New Roman" w:eastAsia="Times New Roman" w:hAnsi="Times New Roman" w:cs="Times New Roman"/>
          <w:color w:val="FF0000"/>
          <w:sz w:val="24"/>
          <w:szCs w:val="24"/>
        </w:rPr>
      </w:pPr>
      <w:r w:rsidRPr="00AA345F">
        <w:rPr>
          <w:rFonts w:ascii="Times New Roman" w:eastAsia="Times New Roman" w:hAnsi="Times New Roman" w:cs="Times New Roman"/>
          <w:sz w:val="24"/>
          <w:szCs w:val="24"/>
          <w:shd w:val="clear" w:color="auto" w:fill="FFFFFF"/>
        </w:rPr>
        <w:lastRenderedPageBreak/>
        <w:t xml:space="preserve">Помимо выше перечисленных видов театра, которые используются в ходе театрализованных игр, используются </w:t>
      </w:r>
      <w:r w:rsidRPr="002A5805">
        <w:rPr>
          <w:rFonts w:ascii="Times New Roman" w:eastAsia="Times New Roman" w:hAnsi="Times New Roman" w:cs="Times New Roman"/>
          <w:b/>
          <w:i/>
          <w:sz w:val="24"/>
          <w:szCs w:val="24"/>
          <w:u w:val="single"/>
          <w:shd w:val="clear" w:color="auto" w:fill="FFFFFF"/>
        </w:rPr>
        <w:t>нетрадиционные виды театров:</w:t>
      </w:r>
      <w:r w:rsidRPr="00AA345F">
        <w:rPr>
          <w:rFonts w:ascii="Times New Roman" w:eastAsia="Times New Roman" w:hAnsi="Times New Roman" w:cs="Times New Roman"/>
          <w:sz w:val="24"/>
          <w:szCs w:val="24"/>
          <w:shd w:val="clear" w:color="auto" w:fill="FFFFFF"/>
        </w:rPr>
        <w:t xml:space="preserve"> </w:t>
      </w:r>
      <w:r w:rsidRPr="00AA345F">
        <w:rPr>
          <w:rFonts w:ascii="Times New Roman" w:eastAsia="Times New Roman" w:hAnsi="Times New Roman" w:cs="Times New Roman"/>
          <w:color w:val="FF0000"/>
          <w:sz w:val="24"/>
          <w:szCs w:val="24"/>
          <w:shd w:val="clear" w:color="auto" w:fill="FFFFFF"/>
        </w:rPr>
        <w:t>театр «Живая рука»; театральные ростовые куклы; театр передников; театр из подушек; театр нестандартной игрушки; театр «Рукавичка»; театр на ложках; театр из шерстяных ниток.</w:t>
      </w:r>
    </w:p>
    <w:p w:rsidR="006C18A5" w:rsidRPr="00AA345F" w:rsidRDefault="006C18A5" w:rsidP="006C18A5">
      <w:pPr>
        <w:pStyle w:val="a7"/>
        <w:ind w:firstLine="709"/>
        <w:jc w:val="both"/>
        <w:rPr>
          <w:rFonts w:ascii="Times New Roman" w:eastAsia="Times New Roman" w:hAnsi="Times New Roman" w:cs="Times New Roman"/>
          <w:sz w:val="24"/>
          <w:szCs w:val="24"/>
        </w:rPr>
      </w:pPr>
      <w:r w:rsidRPr="00AA345F">
        <w:rPr>
          <w:rFonts w:ascii="Times New Roman" w:eastAsia="Times New Roman" w:hAnsi="Times New Roman" w:cs="Times New Roman"/>
          <w:sz w:val="24"/>
          <w:szCs w:val="24"/>
          <w:shd w:val="clear" w:color="auto" w:fill="FFFFFF"/>
        </w:rPr>
        <w:t>Разнообразные виды театра делают театрализованную деятельность дошкольников интересной, разнообразной.</w:t>
      </w:r>
    </w:p>
    <w:p w:rsidR="006C18A5" w:rsidRPr="00AA345F" w:rsidRDefault="006C18A5" w:rsidP="006C18A5">
      <w:pPr>
        <w:pStyle w:val="a7"/>
        <w:ind w:firstLine="709"/>
        <w:jc w:val="both"/>
        <w:rPr>
          <w:rFonts w:ascii="Times New Roman" w:eastAsia="Times New Roman" w:hAnsi="Times New Roman" w:cs="Times New Roman"/>
          <w:sz w:val="24"/>
          <w:szCs w:val="24"/>
        </w:rPr>
      </w:pPr>
      <w:r w:rsidRPr="00292435">
        <w:rPr>
          <w:rFonts w:ascii="Times New Roman" w:eastAsia="Times New Roman" w:hAnsi="Times New Roman" w:cs="Times New Roman"/>
          <w:b/>
          <w:sz w:val="24"/>
          <w:szCs w:val="24"/>
          <w:shd w:val="clear" w:color="auto" w:fill="FFFFFF"/>
        </w:rPr>
        <w:t>Знакомить детей с театральной куклой и театрализованными играми мы начинаем с младшей группы.</w:t>
      </w:r>
      <w:r w:rsidRPr="00AA345F">
        <w:rPr>
          <w:rFonts w:ascii="Times New Roman" w:eastAsia="Times New Roman" w:hAnsi="Times New Roman" w:cs="Times New Roman"/>
          <w:sz w:val="24"/>
          <w:szCs w:val="24"/>
          <w:shd w:val="clear" w:color="auto" w:fill="FFFFFF"/>
        </w:rPr>
        <w:t xml:space="preserve"> Малыши смотрят небольшие кукольные спектакли и драматизации, которые помогают детям расслабиться, снять напряжение, создать радостную атмосферу; разыгрываются небольшие сценки, народные песенки, потешки. При этом используются игрушки и фигурки плоскостного театра.</w:t>
      </w:r>
    </w:p>
    <w:p w:rsidR="006C18A5" w:rsidRPr="00292435" w:rsidRDefault="006C18A5" w:rsidP="006C18A5">
      <w:pPr>
        <w:pStyle w:val="a7"/>
        <w:ind w:firstLine="709"/>
        <w:jc w:val="both"/>
        <w:rPr>
          <w:rFonts w:ascii="Times New Roman" w:eastAsia="Times New Roman" w:hAnsi="Times New Roman" w:cs="Times New Roman"/>
          <w:b/>
          <w:sz w:val="24"/>
          <w:szCs w:val="24"/>
        </w:rPr>
      </w:pPr>
      <w:r w:rsidRPr="00292435">
        <w:rPr>
          <w:rFonts w:ascii="Times New Roman" w:eastAsia="Times New Roman" w:hAnsi="Times New Roman" w:cs="Times New Roman"/>
          <w:b/>
          <w:sz w:val="24"/>
          <w:szCs w:val="24"/>
          <w:shd w:val="clear" w:color="auto" w:fill="FFFFFF"/>
        </w:rPr>
        <w:t xml:space="preserve">В средней группе от самого простого театра на столе переходим к более </w:t>
      </w:r>
      <w:proofErr w:type="gramStart"/>
      <w:r w:rsidRPr="00292435">
        <w:rPr>
          <w:rFonts w:ascii="Times New Roman" w:eastAsia="Times New Roman" w:hAnsi="Times New Roman" w:cs="Times New Roman"/>
          <w:b/>
          <w:sz w:val="24"/>
          <w:szCs w:val="24"/>
          <w:shd w:val="clear" w:color="auto" w:fill="FFFFFF"/>
        </w:rPr>
        <w:t>сложному</w:t>
      </w:r>
      <w:proofErr w:type="gramEnd"/>
      <w:r w:rsidRPr="00292435">
        <w:rPr>
          <w:rFonts w:ascii="Times New Roman" w:eastAsia="Times New Roman" w:hAnsi="Times New Roman" w:cs="Times New Roman"/>
          <w:b/>
          <w:sz w:val="24"/>
          <w:szCs w:val="24"/>
          <w:shd w:val="clear" w:color="auto" w:fill="FFFFFF"/>
        </w:rPr>
        <w:t>.</w:t>
      </w:r>
    </w:p>
    <w:p w:rsidR="006C18A5" w:rsidRPr="00AA345F" w:rsidRDefault="006C18A5" w:rsidP="006C18A5">
      <w:pPr>
        <w:pStyle w:val="a7"/>
        <w:ind w:firstLine="709"/>
        <w:jc w:val="both"/>
        <w:rPr>
          <w:rFonts w:ascii="Times New Roman" w:eastAsia="Times New Roman" w:hAnsi="Times New Roman" w:cs="Times New Roman"/>
          <w:sz w:val="24"/>
          <w:szCs w:val="24"/>
        </w:rPr>
      </w:pPr>
      <w:r w:rsidRPr="00AA345F">
        <w:rPr>
          <w:rFonts w:ascii="Times New Roman" w:eastAsia="Times New Roman" w:hAnsi="Times New Roman" w:cs="Times New Roman"/>
          <w:sz w:val="24"/>
          <w:szCs w:val="24"/>
          <w:shd w:val="clear" w:color="auto" w:fill="FFFFFF"/>
        </w:rPr>
        <w:t>Появляется уголок театрализованной деятельности, широко используем такие виды кукольных театров, как пальчиковый, перчаточный, театр рукавичек. Обязательным элементом становится уголок ряженья. Дети активно стремятся вносить в исполнение ролей личное, индивидуальное, своеобразное.</w:t>
      </w:r>
    </w:p>
    <w:p w:rsidR="006C18A5" w:rsidRPr="00AA345F" w:rsidRDefault="006C18A5" w:rsidP="006C18A5">
      <w:pPr>
        <w:pStyle w:val="a7"/>
        <w:ind w:firstLine="709"/>
        <w:jc w:val="both"/>
        <w:rPr>
          <w:rFonts w:ascii="Times New Roman" w:eastAsia="Times New Roman" w:hAnsi="Times New Roman" w:cs="Times New Roman"/>
          <w:sz w:val="24"/>
          <w:szCs w:val="24"/>
        </w:rPr>
      </w:pPr>
      <w:r w:rsidRPr="00292435">
        <w:rPr>
          <w:rFonts w:ascii="Times New Roman" w:eastAsia="Times New Roman" w:hAnsi="Times New Roman" w:cs="Times New Roman"/>
          <w:b/>
          <w:sz w:val="24"/>
          <w:szCs w:val="24"/>
          <w:shd w:val="clear" w:color="auto" w:fill="FFFFFF"/>
        </w:rPr>
        <w:t>Детей старшего дошкольного возраста отличает более богатый жизненный опыт.</w:t>
      </w:r>
      <w:r w:rsidRPr="00AA345F">
        <w:rPr>
          <w:rFonts w:ascii="Times New Roman" w:eastAsia="Times New Roman" w:hAnsi="Times New Roman" w:cs="Times New Roman"/>
          <w:sz w:val="24"/>
          <w:szCs w:val="24"/>
          <w:shd w:val="clear" w:color="auto" w:fill="FFFFFF"/>
        </w:rPr>
        <w:t xml:space="preserve"> Благодаря этому они уже в состоянии представить себя на месте другого человека и понять, как нужно поступать в той или иной ситуации и с какими чувствами и переживаниями это связано. Действуя в роли, ребенок не только представляет, но и реально эмоционально переживает поступки персонажей, роль которых он исполняет. Это развивает чувства детей и помогает передать их с помощью движений, жестов, мимики. А благодаря декорациям, костюмам перед детьми открываются большие возможности для создания образа с помощью цвета, формы, конструкции.</w:t>
      </w:r>
    </w:p>
    <w:p w:rsidR="00C01B26"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b/>
          <w:bCs/>
          <w:color w:val="000000"/>
          <w:sz w:val="24"/>
          <w:szCs w:val="24"/>
        </w:rPr>
        <w:t>Место для театрального уголка педагоги выбирают сами с учетом</w:t>
      </w:r>
      <w:r w:rsidRPr="00292435">
        <w:rPr>
          <w:rFonts w:ascii="Times New Roman" w:eastAsia="Times New Roman" w:hAnsi="Times New Roman" w:cs="Times New Roman"/>
          <w:color w:val="000000"/>
          <w:sz w:val="24"/>
          <w:szCs w:val="24"/>
        </w:rPr>
        <w:t>:</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эмоциональных и социально-психологических особенностей детей;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индивидуальных предпочтений и потребностей воспитанников группы;</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любознательности и творческих способностей;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поло-ролевых особенностей.</w:t>
      </w:r>
    </w:p>
    <w:p w:rsidR="00D36FAA" w:rsidRPr="00C01B26" w:rsidRDefault="00D36FAA" w:rsidP="00292435">
      <w:pPr>
        <w:pStyle w:val="a7"/>
        <w:ind w:firstLine="709"/>
        <w:jc w:val="both"/>
        <w:rPr>
          <w:rFonts w:ascii="Times New Roman" w:eastAsia="Times New Roman" w:hAnsi="Times New Roman" w:cs="Times New Roman"/>
          <w:i/>
          <w:color w:val="000000"/>
          <w:sz w:val="24"/>
          <w:szCs w:val="24"/>
        </w:rPr>
      </w:pPr>
      <w:proofErr w:type="gramStart"/>
      <w:r w:rsidRPr="00C01B26">
        <w:rPr>
          <w:rFonts w:ascii="Times New Roman" w:eastAsia="Times New Roman" w:hAnsi="Times New Roman" w:cs="Times New Roman"/>
          <w:b/>
          <w:color w:val="000000"/>
          <w:sz w:val="24"/>
          <w:szCs w:val="24"/>
        </w:rPr>
        <w:t>Здесь находятся:</w:t>
      </w:r>
      <w:r w:rsidRPr="00292435">
        <w:rPr>
          <w:rFonts w:ascii="Times New Roman" w:eastAsia="Times New Roman" w:hAnsi="Times New Roman" w:cs="Times New Roman"/>
          <w:color w:val="000000"/>
          <w:sz w:val="24"/>
          <w:szCs w:val="24"/>
        </w:rPr>
        <w:t xml:space="preserve"> </w:t>
      </w:r>
      <w:r w:rsidRPr="00C01B26">
        <w:rPr>
          <w:rFonts w:ascii="Times New Roman" w:eastAsia="Times New Roman" w:hAnsi="Times New Roman" w:cs="Times New Roman"/>
          <w:i/>
          <w:color w:val="000000"/>
          <w:sz w:val="24"/>
          <w:szCs w:val="24"/>
        </w:rPr>
        <w:t>различные виды театра; ширма; наборы кукол (пальчиковых и плоскостных фигур, кукол-марионеток) для разыгрывания сказок; разные маски, декорации; персонажи с разным настроением; готовые и самодельные костюмы; уголок ряженья (для средней группы - готовое ряженье; для детей старшего возраста — элементы ряженья, парики и прочее).</w:t>
      </w:r>
      <w:proofErr w:type="gramEnd"/>
    </w:p>
    <w:p w:rsidR="00D36FAA" w:rsidRPr="00714A9D" w:rsidRDefault="00D36FAA" w:rsidP="00292435">
      <w:pPr>
        <w:pStyle w:val="a7"/>
        <w:ind w:firstLine="709"/>
        <w:jc w:val="both"/>
        <w:rPr>
          <w:rFonts w:ascii="Times New Roman" w:eastAsia="Times New Roman" w:hAnsi="Times New Roman" w:cs="Times New Roman"/>
          <w:b/>
          <w:bCs/>
          <w:color w:val="000000"/>
          <w:sz w:val="24"/>
          <w:szCs w:val="24"/>
          <w:u w:val="single"/>
        </w:rPr>
      </w:pPr>
      <w:r w:rsidRPr="00714A9D">
        <w:rPr>
          <w:rFonts w:ascii="Times New Roman" w:eastAsia="Times New Roman" w:hAnsi="Times New Roman" w:cs="Times New Roman"/>
          <w:b/>
          <w:color w:val="000000"/>
          <w:sz w:val="24"/>
          <w:szCs w:val="24"/>
          <w:u w:val="single"/>
        </w:rPr>
        <w:t>Оснащение театрального уголка для младшей группы:</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proofErr w:type="spellStart"/>
      <w:r w:rsidRPr="00292435">
        <w:rPr>
          <w:rFonts w:ascii="Times New Roman" w:eastAsia="Times New Roman" w:hAnsi="Times New Roman" w:cs="Times New Roman"/>
          <w:color w:val="000000"/>
          <w:sz w:val="24"/>
          <w:szCs w:val="24"/>
        </w:rPr>
        <w:t>Коврограф</w:t>
      </w:r>
      <w:proofErr w:type="spellEnd"/>
      <w:r w:rsidRPr="00292435">
        <w:rPr>
          <w:rFonts w:ascii="Times New Roman" w:eastAsia="Times New Roman" w:hAnsi="Times New Roman" w:cs="Times New Roman"/>
          <w:color w:val="000000"/>
          <w:sz w:val="24"/>
          <w:szCs w:val="24"/>
        </w:rPr>
        <w:t xml:space="preserve"> (</w:t>
      </w:r>
      <w:proofErr w:type="spellStart"/>
      <w:r w:rsidRPr="00292435">
        <w:rPr>
          <w:rFonts w:ascii="Times New Roman" w:eastAsia="Times New Roman" w:hAnsi="Times New Roman" w:cs="Times New Roman"/>
          <w:color w:val="000000"/>
          <w:sz w:val="24"/>
          <w:szCs w:val="24"/>
        </w:rPr>
        <w:t>фланелеграф</w:t>
      </w:r>
      <w:proofErr w:type="spellEnd"/>
      <w:r w:rsidRPr="00292435">
        <w:rPr>
          <w:rFonts w:ascii="Times New Roman" w:eastAsia="Times New Roman" w:hAnsi="Times New Roman" w:cs="Times New Roman"/>
          <w:color w:val="000000"/>
          <w:sz w:val="24"/>
          <w:szCs w:val="24"/>
        </w:rPr>
        <w:t>).</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proofErr w:type="gramStart"/>
      <w:r w:rsidRPr="00292435">
        <w:rPr>
          <w:rFonts w:ascii="Times New Roman" w:eastAsia="Times New Roman" w:hAnsi="Times New Roman" w:cs="Times New Roman"/>
          <w:color w:val="000000"/>
          <w:sz w:val="24"/>
          <w:szCs w:val="24"/>
        </w:rPr>
        <w:t>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w:t>
      </w:r>
      <w:proofErr w:type="gramEnd"/>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Костюмы, маски, театрально-игровые атрибуты для разыгрывания сказок «Репка», «Курочка Ряба», «Колобок», «Теремок».</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Маленькая ширма для настольного театра.</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proofErr w:type="gramStart"/>
      <w:r w:rsidRPr="00292435">
        <w:rPr>
          <w:rFonts w:ascii="Times New Roman" w:eastAsia="Times New Roman" w:hAnsi="Times New Roman" w:cs="Times New Roman"/>
          <w:color w:val="000000"/>
          <w:sz w:val="24"/>
          <w:szCs w:val="24"/>
        </w:rPr>
        <w:t>Атрибуты для ряженья: элементы костюмов (шляпы, шарфы, юбки, сумки, зонты, бусы и прочее).</w:t>
      </w:r>
      <w:proofErr w:type="gramEnd"/>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музыкальные игрушки — погремушки, бубен, барабан.</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Так же необходимы наборы готовых игрушек или заготовок и полуфабрикатов для изготовления объемных или плоскостных персонажей и элементов декораций настольного театра. Фигурки могут быть мелкого и среднего размера, сделаны из бумаги, картона, резины, пластмассы, пластизолей, папье-маше, тонкой фанеры. Образ театральных игрушек условный.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lastRenderedPageBreak/>
        <w:t xml:space="preserve">Для театрализации используется </w:t>
      </w:r>
      <w:proofErr w:type="spellStart"/>
      <w:r w:rsidRPr="00292435">
        <w:rPr>
          <w:rFonts w:ascii="Times New Roman" w:eastAsia="Times New Roman" w:hAnsi="Times New Roman" w:cs="Times New Roman"/>
          <w:color w:val="000000"/>
          <w:sz w:val="24"/>
          <w:szCs w:val="24"/>
        </w:rPr>
        <w:t>ковролин</w:t>
      </w:r>
      <w:proofErr w:type="spellEnd"/>
      <w:r w:rsidRPr="00292435">
        <w:rPr>
          <w:rFonts w:ascii="Times New Roman" w:eastAsia="Times New Roman" w:hAnsi="Times New Roman" w:cs="Times New Roman"/>
          <w:color w:val="000000"/>
          <w:sz w:val="24"/>
          <w:szCs w:val="24"/>
        </w:rPr>
        <w:t xml:space="preserve"> голубоватого или серого тона. К нему прилагаются наборы плоскостных фигурок и декораций, выполненных также из </w:t>
      </w:r>
      <w:proofErr w:type="spellStart"/>
      <w:r w:rsidRPr="00292435">
        <w:rPr>
          <w:rFonts w:ascii="Times New Roman" w:eastAsia="Times New Roman" w:hAnsi="Times New Roman" w:cs="Times New Roman"/>
          <w:color w:val="000000"/>
          <w:sz w:val="24"/>
          <w:szCs w:val="24"/>
        </w:rPr>
        <w:t>ковролина</w:t>
      </w:r>
      <w:proofErr w:type="spellEnd"/>
      <w:r w:rsidRPr="00292435">
        <w:rPr>
          <w:rFonts w:ascii="Times New Roman" w:eastAsia="Times New Roman" w:hAnsi="Times New Roman" w:cs="Times New Roman"/>
          <w:color w:val="000000"/>
          <w:sz w:val="24"/>
          <w:szCs w:val="24"/>
        </w:rPr>
        <w:t xml:space="preserve"> или иных материалов с креплением из ленты-липучки. Тематика наборов определяется образовательной программой.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proofErr w:type="gramStart"/>
      <w:r w:rsidRPr="00292435">
        <w:rPr>
          <w:rFonts w:ascii="Times New Roman" w:eastAsia="Times New Roman" w:hAnsi="Times New Roman" w:cs="Times New Roman"/>
          <w:color w:val="000000"/>
          <w:sz w:val="24"/>
          <w:szCs w:val="24"/>
        </w:rPr>
        <w:t>Для игр-драматизаций необходимы наборы и элементы костюмов, полумаски персонажей знакомых народных сказок, выполненные из бумаги, тонкого картона, папье-маше, прореженных или нетканых материалов; персонажи литературных произведений или наборы персонажей для театра бибабо, соразмерные руке взрослого (для показа детям) или ребенка (перчаточные или пальчиковые), сделанные из легких материалов (пенопласта, папье-маше на каркасе), мелкого и среднего размера.</w:t>
      </w:r>
      <w:proofErr w:type="gramEnd"/>
      <w:r w:rsidRPr="00292435">
        <w:rPr>
          <w:rFonts w:ascii="Times New Roman" w:eastAsia="Times New Roman" w:hAnsi="Times New Roman" w:cs="Times New Roman"/>
          <w:color w:val="000000"/>
          <w:sz w:val="24"/>
          <w:szCs w:val="24"/>
        </w:rPr>
        <w:t xml:space="preserve"> Также нужны фигурки, головки которых управляются тростью, а руки (лапы) мягкие, выразительные, свободно следуют движению корпуса.</w:t>
      </w:r>
    </w:p>
    <w:p w:rsidR="00D36FAA" w:rsidRPr="00714A9D" w:rsidRDefault="00D36FAA" w:rsidP="00292435">
      <w:pPr>
        <w:pStyle w:val="a7"/>
        <w:ind w:firstLine="709"/>
        <w:jc w:val="both"/>
        <w:rPr>
          <w:rFonts w:ascii="Times New Roman" w:eastAsia="Times New Roman" w:hAnsi="Times New Roman" w:cs="Times New Roman"/>
          <w:color w:val="000000"/>
          <w:sz w:val="24"/>
          <w:szCs w:val="24"/>
          <w:u w:val="single"/>
        </w:rPr>
      </w:pPr>
      <w:r w:rsidRPr="00714A9D">
        <w:rPr>
          <w:rFonts w:ascii="Times New Roman" w:eastAsia="Times New Roman" w:hAnsi="Times New Roman" w:cs="Times New Roman"/>
          <w:b/>
          <w:bCs/>
          <w:color w:val="000000"/>
          <w:sz w:val="24"/>
          <w:szCs w:val="24"/>
          <w:u w:val="single"/>
        </w:rPr>
        <w:t>Оснащение театрального уголка для средней группы:</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Большая складная ширма, маленькая ширма для настольного театра.</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Стойка-вешалка для костюмов.</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Костюмы, маски, атрибуты для постановки двух-трех сказок.</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 xml:space="preserve">Куклы и атрибуты для обыгрывания этих же сказок в различных видах театра (плоскостной на </w:t>
      </w:r>
      <w:proofErr w:type="spellStart"/>
      <w:r w:rsidRPr="00292435">
        <w:rPr>
          <w:rFonts w:ascii="Times New Roman" w:eastAsia="Times New Roman" w:hAnsi="Times New Roman" w:cs="Times New Roman"/>
          <w:color w:val="000000"/>
          <w:sz w:val="24"/>
          <w:szCs w:val="24"/>
        </w:rPr>
        <w:t>фланелеграфе</w:t>
      </w:r>
      <w:proofErr w:type="spellEnd"/>
      <w:r w:rsidRPr="00292435">
        <w:rPr>
          <w:rFonts w:ascii="Times New Roman" w:eastAsia="Times New Roman" w:hAnsi="Times New Roman" w:cs="Times New Roman"/>
          <w:color w:val="000000"/>
          <w:sz w:val="24"/>
          <w:szCs w:val="24"/>
        </w:rPr>
        <w:t>, стержневой, кукольный, настольный, перчаточный).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Атрибуты для «Разноцветных сказок».</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Театр математики.</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D36FAA" w:rsidRPr="00714A9D" w:rsidRDefault="00D36FAA" w:rsidP="00292435">
      <w:pPr>
        <w:pStyle w:val="a7"/>
        <w:ind w:firstLine="709"/>
        <w:jc w:val="both"/>
        <w:rPr>
          <w:rFonts w:ascii="Times New Roman" w:eastAsia="Times New Roman" w:hAnsi="Times New Roman" w:cs="Times New Roman"/>
          <w:b/>
          <w:bCs/>
          <w:color w:val="000000"/>
          <w:sz w:val="24"/>
          <w:szCs w:val="24"/>
          <w:u w:val="single"/>
        </w:rPr>
      </w:pPr>
      <w:proofErr w:type="gramStart"/>
      <w:r w:rsidRPr="00714A9D">
        <w:rPr>
          <w:rFonts w:ascii="Times New Roman" w:eastAsia="Times New Roman" w:hAnsi="Times New Roman" w:cs="Times New Roman"/>
          <w:b/>
          <w:color w:val="000000"/>
          <w:sz w:val="24"/>
          <w:szCs w:val="24"/>
          <w:u w:val="single"/>
        </w:rPr>
        <w:t>Оснащение театрального уголка для старшей и подготовительной к школе групп:</w:t>
      </w:r>
      <w:proofErr w:type="gramEnd"/>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Театрально-игровое оборудование: большая и маленькая ширма, ограждения, простейшие декорации, изготовленные детьми.</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Стойка-вешалка для костюмов.</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Костюмы, маски, парики, атрибуты для постановки 4-5 сказок.</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Картотеки театральных игр, скороговорок, загадок, этюдов и упражнений.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Технические средства: аудиозаписи музыкальных произведений, записи звукошумовых эффектов, видео-фонотеки литературных произведений.</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Игрушки для театрализованных игр отвечают в основном тем же требованиям, что и на предыдущем возрастном этапе. Однако здесь дополнительно рекомендуются куклы-марионетки с элементарной системой управления; мягкие, на прочных нитях, соразмерные росту ребенка.</w:t>
      </w:r>
    </w:p>
    <w:p w:rsidR="00D36FAA" w:rsidRPr="00292435" w:rsidRDefault="00D36FAA" w:rsidP="00292435">
      <w:pPr>
        <w:pStyle w:val="a7"/>
        <w:ind w:firstLine="709"/>
        <w:jc w:val="both"/>
        <w:rPr>
          <w:rFonts w:ascii="Times New Roman" w:eastAsia="Times New Roman" w:hAnsi="Times New Roman" w:cs="Times New Roman"/>
          <w:b/>
          <w:bCs/>
          <w:color w:val="000000"/>
          <w:sz w:val="24"/>
          <w:szCs w:val="24"/>
        </w:rPr>
      </w:pPr>
      <w:r w:rsidRPr="00292435">
        <w:rPr>
          <w:rFonts w:ascii="Times New Roman" w:eastAsia="Times New Roman" w:hAnsi="Times New Roman" w:cs="Times New Roman"/>
          <w:color w:val="000000"/>
          <w:sz w:val="24"/>
          <w:szCs w:val="24"/>
        </w:rPr>
        <w:t>В содержание работы по театрализованной деятельности входит: просмотр кукольных спектаклей и беседы по ним; игры-драматизации; подготовка и разыгрывание разных сказок, инсценировка стихотворений; упражнения по формированию выразительности исполнения (используя вербальные и невербальные средства выразительности); литературные игры «Угадай название», «Угадай имя героя», «Вспомни и расскажи».</w:t>
      </w:r>
    </w:p>
    <w:p w:rsidR="00D36FAA" w:rsidRPr="00292435" w:rsidRDefault="00D36FAA" w:rsidP="00292435">
      <w:pPr>
        <w:pStyle w:val="a7"/>
        <w:ind w:firstLine="709"/>
        <w:jc w:val="both"/>
        <w:rPr>
          <w:rFonts w:ascii="Times New Roman" w:eastAsia="Times New Roman" w:hAnsi="Times New Roman" w:cs="Times New Roman"/>
          <w:color w:val="000000"/>
          <w:sz w:val="24"/>
          <w:szCs w:val="24"/>
        </w:rPr>
      </w:pPr>
      <w:r w:rsidRPr="00292435">
        <w:rPr>
          <w:rFonts w:ascii="Times New Roman" w:eastAsia="Times New Roman" w:hAnsi="Times New Roman" w:cs="Times New Roman"/>
          <w:color w:val="000000"/>
          <w:sz w:val="24"/>
          <w:szCs w:val="24"/>
        </w:rPr>
        <w:t>Занятия театрализованной деятельностью позволяют решить целый ряд воспитательных задач, стоящих перед педагогом. Когда взрослый общается с ребенком с помощью игрушки, ребенок впитывает каждое слово, он верит «ожившей» игрушке и стремится сделать то, о чем она просит. Развлекая детей, кукла развивает в них творческие способности: артистичность, музыкальность, фантазию и чувство юмора; ребенок постигает основы актерского мастерства, драматизации, кукловождения, свои знания и опыт применяет в самостоятельной театрализованной деятельности, на праздниках и развлечениях, </w:t>
      </w:r>
      <w:r w:rsidRPr="00292435">
        <w:rPr>
          <w:rFonts w:ascii="Times New Roman" w:eastAsia="Times New Roman" w:hAnsi="Times New Roman" w:cs="Times New Roman"/>
          <w:color w:val="111111"/>
          <w:sz w:val="24"/>
          <w:szCs w:val="24"/>
        </w:rPr>
        <w:t>может пронизывать все режимные моменты.</w:t>
      </w:r>
    </w:p>
    <w:p w:rsidR="00E77ACC" w:rsidRPr="00292435" w:rsidRDefault="00D36FAA" w:rsidP="00292435">
      <w:pPr>
        <w:pStyle w:val="a7"/>
        <w:ind w:firstLine="709"/>
        <w:jc w:val="both"/>
        <w:rPr>
          <w:rFonts w:ascii="Times New Roman" w:hAnsi="Times New Roman" w:cs="Times New Roman"/>
          <w:color w:val="111111"/>
          <w:sz w:val="24"/>
          <w:szCs w:val="24"/>
        </w:rPr>
      </w:pPr>
      <w:r w:rsidRPr="00292435">
        <w:rPr>
          <w:rFonts w:ascii="Times New Roman" w:eastAsia="Times New Roman" w:hAnsi="Times New Roman" w:cs="Times New Roman"/>
          <w:color w:val="000000"/>
          <w:sz w:val="24"/>
          <w:szCs w:val="24"/>
        </w:rPr>
        <w:t>Таким образом, театрализованная деятельность в ДОУ помогает сформировать правильную модель поведения в современном мире, повысить общую культуру и раскрыть творческий потенциал каждого ребенка. Театр помогает ребенку развиваться всесторонне.</w:t>
      </w:r>
    </w:p>
    <w:sectPr w:rsidR="00E77ACC" w:rsidRPr="00292435" w:rsidSect="00C01B26">
      <w:pgSz w:w="11906" w:h="16838"/>
      <w:pgMar w:top="709" w:right="850"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C73"/>
    <w:multiLevelType w:val="multilevel"/>
    <w:tmpl w:val="C1F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0145E"/>
    <w:multiLevelType w:val="multilevel"/>
    <w:tmpl w:val="26E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F7180"/>
    <w:multiLevelType w:val="multilevel"/>
    <w:tmpl w:val="FAC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1261C"/>
    <w:multiLevelType w:val="multilevel"/>
    <w:tmpl w:val="539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B1C51"/>
    <w:multiLevelType w:val="multilevel"/>
    <w:tmpl w:val="ECB6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56175"/>
    <w:multiLevelType w:val="multilevel"/>
    <w:tmpl w:val="3EE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C403E"/>
    <w:multiLevelType w:val="multilevel"/>
    <w:tmpl w:val="727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D57D1"/>
    <w:multiLevelType w:val="multilevel"/>
    <w:tmpl w:val="84E6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A4495"/>
    <w:multiLevelType w:val="multilevel"/>
    <w:tmpl w:val="7BB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44642"/>
    <w:multiLevelType w:val="multilevel"/>
    <w:tmpl w:val="0EA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6"/>
  </w:num>
  <w:num w:numId="6">
    <w:abstractNumId w:val="5"/>
  </w:num>
  <w:num w:numId="7">
    <w:abstractNumId w:val="9"/>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FAA"/>
    <w:rsid w:val="001846CC"/>
    <w:rsid w:val="00292435"/>
    <w:rsid w:val="002A5805"/>
    <w:rsid w:val="005504D6"/>
    <w:rsid w:val="0063764A"/>
    <w:rsid w:val="006C18A5"/>
    <w:rsid w:val="00714A9D"/>
    <w:rsid w:val="00820CB6"/>
    <w:rsid w:val="00AA345F"/>
    <w:rsid w:val="00C01B26"/>
    <w:rsid w:val="00D36FAA"/>
    <w:rsid w:val="00E77ACC"/>
    <w:rsid w:val="00FA5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CC"/>
  </w:style>
  <w:style w:type="paragraph" w:styleId="1">
    <w:name w:val="heading 1"/>
    <w:basedOn w:val="a"/>
    <w:next w:val="a"/>
    <w:link w:val="10"/>
    <w:uiPriority w:val="9"/>
    <w:qFormat/>
    <w:rsid w:val="00820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6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20C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FAA"/>
    <w:rPr>
      <w:rFonts w:ascii="Times New Roman" w:eastAsia="Times New Roman" w:hAnsi="Times New Roman" w:cs="Times New Roman"/>
      <w:b/>
      <w:bCs/>
      <w:sz w:val="36"/>
      <w:szCs w:val="36"/>
    </w:rPr>
  </w:style>
  <w:style w:type="paragraph" w:styleId="a3">
    <w:name w:val="Normal (Web)"/>
    <w:basedOn w:val="a"/>
    <w:uiPriority w:val="99"/>
    <w:semiHidden/>
    <w:unhideWhenUsed/>
    <w:rsid w:val="00D36F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6FAA"/>
    <w:rPr>
      <w:b/>
      <w:bCs/>
    </w:rPr>
  </w:style>
  <w:style w:type="paragraph" w:styleId="a5">
    <w:name w:val="Balloon Text"/>
    <w:basedOn w:val="a"/>
    <w:link w:val="a6"/>
    <w:uiPriority w:val="99"/>
    <w:semiHidden/>
    <w:unhideWhenUsed/>
    <w:rsid w:val="00D36F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FAA"/>
    <w:rPr>
      <w:rFonts w:ascii="Tahoma" w:hAnsi="Tahoma" w:cs="Tahoma"/>
      <w:sz w:val="16"/>
      <w:szCs w:val="16"/>
    </w:rPr>
  </w:style>
  <w:style w:type="character" w:customStyle="1" w:styleId="10">
    <w:name w:val="Заголовок 1 Знак"/>
    <w:basedOn w:val="a0"/>
    <w:link w:val="1"/>
    <w:uiPriority w:val="9"/>
    <w:rsid w:val="00820C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20CB6"/>
    <w:rPr>
      <w:rFonts w:asciiTheme="majorHAnsi" w:eastAsiaTheme="majorEastAsia" w:hAnsiTheme="majorHAnsi" w:cstheme="majorBidi"/>
      <w:b/>
      <w:bCs/>
      <w:color w:val="4F81BD" w:themeColor="accent1"/>
    </w:rPr>
  </w:style>
  <w:style w:type="paragraph" w:customStyle="1" w:styleId="headline">
    <w:name w:val="headline"/>
    <w:basedOn w:val="a"/>
    <w:rsid w:val="00820CB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FA52F6"/>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86194">
      <w:bodyDiv w:val="1"/>
      <w:marLeft w:val="0"/>
      <w:marRight w:val="0"/>
      <w:marTop w:val="0"/>
      <w:marBottom w:val="0"/>
      <w:divBdr>
        <w:top w:val="none" w:sz="0" w:space="0" w:color="auto"/>
        <w:left w:val="none" w:sz="0" w:space="0" w:color="auto"/>
        <w:bottom w:val="none" w:sz="0" w:space="0" w:color="auto"/>
        <w:right w:val="none" w:sz="0" w:space="0" w:color="auto"/>
      </w:divBdr>
    </w:div>
    <w:div w:id="1075932024">
      <w:bodyDiv w:val="1"/>
      <w:marLeft w:val="0"/>
      <w:marRight w:val="0"/>
      <w:marTop w:val="0"/>
      <w:marBottom w:val="0"/>
      <w:divBdr>
        <w:top w:val="none" w:sz="0" w:space="0" w:color="auto"/>
        <w:left w:val="none" w:sz="0" w:space="0" w:color="auto"/>
        <w:bottom w:val="none" w:sz="0" w:space="0" w:color="auto"/>
        <w:right w:val="none" w:sz="0" w:space="0" w:color="auto"/>
      </w:divBdr>
    </w:div>
    <w:div w:id="1428691256">
      <w:bodyDiv w:val="1"/>
      <w:marLeft w:val="0"/>
      <w:marRight w:val="0"/>
      <w:marTop w:val="0"/>
      <w:marBottom w:val="0"/>
      <w:divBdr>
        <w:top w:val="none" w:sz="0" w:space="0" w:color="auto"/>
        <w:left w:val="none" w:sz="0" w:space="0" w:color="auto"/>
        <w:bottom w:val="none" w:sz="0" w:space="0" w:color="auto"/>
        <w:right w:val="none" w:sz="0" w:space="0" w:color="auto"/>
      </w:divBdr>
    </w:div>
    <w:div w:id="1513177059">
      <w:bodyDiv w:val="1"/>
      <w:marLeft w:val="0"/>
      <w:marRight w:val="0"/>
      <w:marTop w:val="0"/>
      <w:marBottom w:val="0"/>
      <w:divBdr>
        <w:top w:val="none" w:sz="0" w:space="0" w:color="auto"/>
        <w:left w:val="none" w:sz="0" w:space="0" w:color="auto"/>
        <w:bottom w:val="none" w:sz="0" w:space="0" w:color="auto"/>
        <w:right w:val="none" w:sz="0" w:space="0" w:color="auto"/>
      </w:divBdr>
      <w:divsChild>
        <w:div w:id="8825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7DBA-3113-4261-B095-0C5F37D7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2018-10-29T04:46:00Z</cp:lastPrinted>
  <dcterms:created xsi:type="dcterms:W3CDTF">2018-10-23T01:34:00Z</dcterms:created>
  <dcterms:modified xsi:type="dcterms:W3CDTF">2018-10-29T04:47:00Z</dcterms:modified>
</cp:coreProperties>
</file>